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Servicios de Vacunación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ública de Columbus (Colum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 Public Health)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Ofrecen 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acunas gratuitas para personas sin seguridad médico que viven en Columbus.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Pueden ofrecer todas las vacunas necesarias a menores de 18 anos y la documentación necesaria que se pide en la escuela.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Atienden sin cita, solo debe asistir dentro de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 horario disponible. Por el momento no tienen la vacuna Shingrix (vacuna del shingles o la Culebrilla).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Horario: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Lunes: 8 am - 4:1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Martes: 10 am - 6:15pm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Miércoles: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8 am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- 11:15am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Jueves y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iernes: 8 am- 4:15pm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240 Parsons Ave,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Columbus, OH 43215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Costo: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vacunas son gratuitas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debe hacer un pago de $16 por cada visita.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Requisitos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Debe traer 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identificación y su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registro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vacunas (puede ser de otro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país)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lo 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iene.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Salud Pública del Condado de Franklin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(Franklin County Public Health)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Ofrecen vacunas a personas sin seguro médico que viven en el condado de Franklin. Atienden en diferentes sitios pero es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requerido hacer una cita previa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Visite su página web para solicitar una cita. Los horarios laborales varían de acuerdo a la sucursal. Puede conseguir los horarios y direcciones en su página web: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https://myfcph.org/health-wellness/shots/shots-appointment-scheduling-info/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Costo: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 primera vacuna en una visita tiene un costo de $28 y debe pagar $15 por cada vacuna adicional. Nadie será rechazado por no contar con los recursos de pago así que asegúrese de preguntar qué opciones tienen.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Requisitos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Debe traer su identificación y su registro de vacunas (puede ser de otro país) si lo tiene.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180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30"/>
        <w:szCs w:val="3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after="0" w:line="276" w:lineRule="auto"/>
      <w:rPr>
        <w:rFonts w:ascii="Arial" w:cs="Arial" w:eastAsia="Arial" w:hAnsi="Arial"/>
        <w:color w:val="66666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Revised: Sept 2024</w:t>
    </w:r>
  </w:p>
  <w:p w:rsidR="00000000" w:rsidDel="00000000" w:rsidP="00000000" w:rsidRDefault="00000000" w:rsidRPr="00000000" w14:paraId="0000001A">
    <w:pPr>
      <w:rPr>
        <w:color w:val="666666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595959"/>
        <w:sz w:val="30"/>
        <w:szCs w:val="30"/>
        <w:lang w:val="es-ES"/>
      </w:rPr>
    </w:rPrDefault>
    <w:pPrDefault>
      <w:pPr>
        <w:spacing w:after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6152f" w:space="12" w:sz="12" w:val="single"/>
      </w:pBdr>
      <w:spacing w:after="480" w:before="460" w:lineRule="auto"/>
    </w:pPr>
    <w:rPr>
      <w:rFonts w:ascii="Calibri" w:cs="Calibri" w:eastAsia="Calibri" w:hAnsi="Calibri"/>
      <w:color w:val="731c3f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b w:val="1"/>
      <w:color w:val="7f7f7f"/>
    </w:rPr>
  </w:style>
  <w:style w:type="paragraph" w:styleId="Heading3">
    <w:name w:val="heading 3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sz w:val="40"/>
      <w:szCs w:val="40"/>
    </w:rPr>
  </w:style>
  <w:style w:type="paragraph" w:styleId="Heading4">
    <w:name w:val="heading 4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i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color w:val="262626"/>
      <w:sz w:val="34"/>
      <w:szCs w:val="34"/>
    </w:rPr>
  </w:style>
  <w:style w:type="paragraph" w:styleId="Heading6">
    <w:name w:val="heading 6"/>
    <w:basedOn w:val="Normal"/>
    <w:next w:val="Normal"/>
    <w:pPr>
      <w:keepNext w:val="1"/>
      <w:keepLines w:val="1"/>
      <w:spacing w:before="460" w:lineRule="auto"/>
    </w:pPr>
    <w:rPr>
      <w:rFonts w:ascii="Calibri" w:cs="Calibri" w:eastAsia="Calibri" w:hAnsi="Calibri"/>
      <w:i w:val="1"/>
      <w:color w:val="262626"/>
      <w:sz w:val="34"/>
      <w:szCs w:val="34"/>
    </w:rPr>
  </w:style>
  <w:style w:type="paragraph" w:styleId="Title">
    <w:name w:val="Title"/>
    <w:basedOn w:val="Normal"/>
    <w:next w:val="Normal"/>
    <w:pPr>
      <w:spacing w:after="60" w:line="240" w:lineRule="auto"/>
    </w:pPr>
    <w:rPr>
      <w:rFonts w:ascii="Calibri" w:cs="Calibri" w:eastAsia="Calibri" w:hAnsi="Calibri"/>
      <w:smallCaps w:val="1"/>
      <w:color w:val="262626"/>
      <w:sz w:val="66"/>
      <w:szCs w:val="6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bottom w:color="56152f" w:space="12" w:sz="12" w:themeColor="accent4" w:val="single"/>
      </w:pBdr>
      <w:spacing w:after="480" w:before="460"/>
      <w:outlineLvl w:val="0"/>
    </w:pPr>
    <w:rPr>
      <w:rFonts w:asciiTheme="majorHAnsi" w:cstheme="majorBidi" w:eastAsiaTheme="majorEastAsia" w:hAnsiTheme="majorHAns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before="460"/>
      <w:outlineLvl w:val="1"/>
    </w:pPr>
    <w:rPr>
      <w:rFonts w:asciiTheme="majorHAnsi" w:cstheme="majorBidi" w:eastAsiaTheme="majorEastAsia" w:hAnsiTheme="majorHAnsi"/>
      <w:b w:val="1"/>
      <w:color w:val="7f7f7f" w:themeColor="text1" w:themeTint="0000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before="460"/>
      <w:outlineLvl w:val="2"/>
    </w:pPr>
    <w:rPr>
      <w:rFonts w:asciiTheme="majorHAnsi" w:cstheme="majorBidi" w:eastAsiaTheme="majorEastAsia" w:hAnsiTheme="majorHAns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460"/>
      <w:outlineLvl w:val="3"/>
    </w:pPr>
    <w:rPr>
      <w:rFonts w:asciiTheme="majorHAnsi" w:cstheme="majorBidi" w:eastAsiaTheme="majorEastAsia" w:hAnsiTheme="majorHAnsi"/>
      <w:i w:val="1"/>
      <w:iCs w:val="1"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before="460"/>
      <w:outlineLvl w:val="4"/>
    </w:pPr>
    <w:rPr>
      <w:rFonts w:asciiTheme="majorHAnsi" w:cstheme="majorBidi" w:eastAsiaTheme="majorEastAsia" w:hAnsiTheme="majorHAnsi"/>
      <w:color w:val="262626" w:themeColor="text1" w:themeTint="0000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before="460"/>
      <w:outlineLvl w:val="5"/>
    </w:pPr>
    <w:rPr>
      <w:rFonts w:asciiTheme="majorHAnsi" w:cstheme="majorBidi" w:eastAsiaTheme="majorEastAsia" w:hAnsiTheme="majorHAnsi"/>
      <w:i w:val="1"/>
      <w:color w:val="262626" w:themeColor="text1" w:themeTint="0000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before="460"/>
      <w:outlineLvl w:val="6"/>
    </w:pPr>
    <w:rPr>
      <w:rFonts w:asciiTheme="majorHAnsi" w:cstheme="majorBidi" w:eastAsiaTheme="majorEastAsia" w:hAnsiTheme="majorHAnsi"/>
      <w:iCs w:val="1"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before="460"/>
      <w:outlineLvl w:val="7"/>
    </w:pPr>
    <w:rPr>
      <w:rFonts w:asciiTheme="majorHAnsi" w:cstheme="majorBidi" w:eastAsiaTheme="majorEastAsia" w:hAnsiTheme="majorHAnsi"/>
      <w:i w:val="1"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before="460"/>
      <w:outlineLvl w:val="8"/>
    </w:pPr>
    <w:rPr>
      <w:rFonts w:asciiTheme="majorHAnsi" w:cstheme="majorBidi" w:eastAsiaTheme="majorEastAsia" w:hAnsiTheme="majorHAnsi"/>
      <w:iCs w:val="1"/>
      <w:color w:val="262626" w:themeColor="text1" w:themeTint="0000D9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Bullet">
    <w:name w:val="List Bullet"/>
    <w:basedOn w:val="Normal"/>
    <w:uiPriority w:val="9"/>
    <w:qFormat w:val="1"/>
    <w:pPr>
      <w:numPr>
        <w:numId w:val="3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 w:val="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 w:val="1"/>
    <w:qFormat w:val="1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qFormat w:val="1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Title">
    <w:name w:val="Title"/>
    <w:basedOn w:val="Normal"/>
    <w:link w:val="TitleChar"/>
    <w:uiPriority w:val="10"/>
    <w:semiHidden w:val="1"/>
    <w:unhideWhenUsed w:val="1"/>
    <w:qFormat w:val="1"/>
    <w:pPr>
      <w:spacing w:after="60" w:line="240" w:lineRule="auto"/>
      <w:contextualSpacing w:val="1"/>
    </w:pPr>
    <w:rPr>
      <w:rFonts w:asciiTheme="majorHAnsi" w:cstheme="majorBidi" w:eastAsiaTheme="majorEastAsia" w:hAnsiTheme="majorHAnsi"/>
      <w:caps w:val="1"/>
      <w:color w:val="262626" w:themeColor="text1" w:themeTint="0000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Pr>
      <w:rFonts w:asciiTheme="majorHAnsi" w:cstheme="majorBidi" w:eastAsiaTheme="majorEastAsia" w:hAnsiTheme="majorHAnsi"/>
      <w:caps w:val="1"/>
      <w:color w:val="262626" w:themeColor="text1" w:themeTint="0000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qFormat w:val="1"/>
    <w:pPr>
      <w:numPr>
        <w:ilvl w:val="1"/>
      </w:numPr>
      <w:spacing w:after="520"/>
      <w:contextualSpacing w:val="1"/>
    </w:pPr>
    <w:rPr>
      <w:rFonts w:eastAsiaTheme="minorEastAsia"/>
      <w:caps w:val="1"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Pr>
      <w:rFonts w:eastAsiaTheme="minorEastAsia"/>
      <w:caps w:val="1"/>
      <w:sz w:val="4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Pr>
      <w:b w:val="1"/>
      <w:bCs w:val="1"/>
      <w:caps w:val="1"/>
      <w:smallCaps w:val="0"/>
      <w:color w:val="262626" w:themeColor="text1" w:themeTint="0000D9"/>
      <w:spacing w:val="0"/>
    </w:rPr>
  </w:style>
  <w:style w:type="character" w:styleId="BookTitle">
    <w:name w:val="Book Title"/>
    <w:basedOn w:val="DefaultParagraphFont"/>
    <w:uiPriority w:val="33"/>
    <w:semiHidden w:val="1"/>
    <w:unhideWhenUsed w:val="1"/>
    <w:rPr>
      <w:b w:val="0"/>
      <w:bCs w:val="1"/>
      <w:i w:val="0"/>
      <w:iCs w:val="1"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color w:val="7f7f7f" w:themeColor="text1" w:themeTint="00008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i w:val="1"/>
      <w:iCs w:val="1"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asciiTheme="majorHAnsi" w:cstheme="majorBidi" w:eastAsiaTheme="majorEastAsia" w:hAnsiTheme="majorHAnsi"/>
      <w:color w:val="262626" w:themeColor="text1" w:themeTint="0000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asciiTheme="majorHAnsi" w:cstheme="majorBidi" w:eastAsiaTheme="majorEastAsia" w:hAnsiTheme="majorHAnsi"/>
      <w:i w:val="1"/>
      <w:color w:val="262626" w:themeColor="text1" w:themeTint="0000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Cs w:val="1"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i w:val="1"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Cs w:val="1"/>
      <w:color w:val="262626" w:themeColor="text1" w:themeTint="0000D9"/>
      <w:szCs w:val="21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semiHidden w:val="1"/>
    <w:unhideWhenUsed w:val="1"/>
    <w:qFormat w:val="1"/>
    <w:rPr>
      <w:b w:val="1"/>
      <w:iCs w:val="1"/>
      <w:color w:val="262626" w:themeColor="text1" w:themeTint="0000D9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Pr>
      <w:b w:val="1"/>
      <w:i w:val="1"/>
      <w:iCs w:val="1"/>
      <w:color w:val="262626" w:themeColor="text1" w:themeTint="0000D9"/>
    </w:rPr>
  </w:style>
  <w:style w:type="character" w:styleId="Strong">
    <w:name w:val="Strong"/>
    <w:basedOn w:val="DefaultParagraphFont"/>
    <w:uiPriority w:val="22"/>
    <w:semiHidden w:val="1"/>
    <w:unhideWhenUsed w:val="1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pPr>
      <w:spacing w:before="240"/>
    </w:pPr>
    <w:rPr>
      <w:i w:val="1"/>
      <w:iCs w:val="1"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 w:val="1"/>
    <w:rPr>
      <w:i w:val="1"/>
      <w:iCs w:val="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pPr>
      <w:spacing w:before="240"/>
    </w:pPr>
    <w:rPr>
      <w:b w:val="1"/>
      <w:i w:val="1"/>
      <w:iCs w:val="1"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Pr>
      <w:b w:val="1"/>
      <w:i w:val="1"/>
      <w:iCs w:val="1"/>
      <w:sz w:val="36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Pr>
      <w:caps w:val="1"/>
      <w:smallCaps w:val="0"/>
      <w:color w:val="262626" w:themeColor="text1" w:themeTint="0000D9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pPr>
      <w:spacing w:after="200" w:line="240" w:lineRule="auto"/>
    </w:pPr>
    <w:rPr>
      <w:i w:val="1"/>
      <w:iCs w:val="1"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character" w:styleId="Hyperlink">
    <w:name w:val="Hyperlink"/>
    <w:basedOn w:val="DefaultParagraphFont"/>
    <w:uiPriority w:val="99"/>
    <w:unhideWhenUsed w:val="1"/>
    <w:rPr>
      <w:color w:val="731c3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06620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06620"/>
    <w:rPr>
      <w:color w:val="214c5e" w:themeColor="followedHyperlink"/>
      <w:u w:val="single"/>
    </w:rPr>
  </w:style>
  <w:style w:type="paragraph" w:styleId="Subtitle">
    <w:name w:val="Subtitle"/>
    <w:basedOn w:val="Normal"/>
    <w:next w:val="Normal"/>
    <w:pPr>
      <w:spacing w:after="520" w:lineRule="auto"/>
    </w:pPr>
    <w:rPr>
      <w:smallCaps w:val="1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yfcph.org/health-wellness/shots/shots-appointment-scheduling-info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dquIP3K16gzXbxLmxC8HhXxOQ==">CgMxLjA4AHIhMUg0bUNBQkxCMlpPMnlhQWtCWjZQYmdlMVAxbVdWU2Qx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2024-09-20T20:45:00Z</dcterms:created>
  <dc:creator>Christy Hadley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